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03"/>
      </w:tblGrid>
      <w:tr w:rsidR="00B60245" w:rsidRPr="008D13CF" w:rsidTr="008139AC">
        <w:tc>
          <w:tcPr>
            <w:tcW w:w="5103" w:type="dxa"/>
          </w:tcPr>
          <w:p w:rsidR="00B60245" w:rsidRPr="008D13CF" w:rsidRDefault="008139AC" w:rsidP="008139AC">
            <w:pPr>
              <w:adjustRightInd w:val="0"/>
              <w:spacing w:before="108" w:after="108"/>
              <w:ind w:left="-74"/>
              <w:jc w:val="both"/>
              <w:outlineLvl w:val="0"/>
              <w:rPr>
                <w:szCs w:val="28"/>
              </w:rPr>
            </w:pPr>
            <w:r w:rsidRPr="008139AC">
              <w:rPr>
                <w:szCs w:val="20"/>
              </w:rPr>
              <w:t>О внесении изменений в приложение к п</w:t>
            </w:r>
            <w:r w:rsidRPr="008139AC">
              <w:rPr>
                <w:szCs w:val="28"/>
              </w:rPr>
              <w:t>остановлению Правительства Камчатского края от 20.12.2019 № 546-П «Об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2020 год и на плановый период 2021 и 2022 годов»</w:t>
            </w:r>
            <w:r>
              <w:rPr>
                <w:szCs w:val="28"/>
              </w:rPr>
              <w:t xml:space="preserve"> </w:t>
            </w:r>
          </w:p>
        </w:tc>
      </w:tr>
    </w:tbl>
    <w:p w:rsidR="0047045B" w:rsidRDefault="0047045B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47045B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47045B">
      <w:pPr>
        <w:adjustRightInd w:val="0"/>
        <w:ind w:firstLine="720"/>
        <w:jc w:val="both"/>
        <w:rPr>
          <w:szCs w:val="28"/>
        </w:rPr>
      </w:pPr>
    </w:p>
    <w:p w:rsidR="008139AC" w:rsidRPr="008139AC" w:rsidRDefault="008139AC" w:rsidP="0047045B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Cs w:val="28"/>
        </w:rPr>
      </w:pPr>
      <w:r w:rsidRPr="008139AC">
        <w:rPr>
          <w:szCs w:val="28"/>
        </w:rPr>
        <w:t>1</w:t>
      </w:r>
      <w:r w:rsidRPr="008139AC">
        <w:rPr>
          <w:szCs w:val="20"/>
        </w:rPr>
        <w:t>. Внести в приложение к п</w:t>
      </w:r>
      <w:r w:rsidRPr="008139AC">
        <w:rPr>
          <w:szCs w:val="28"/>
        </w:rPr>
        <w:t>остановлению Правительства Камчатского края от 20.12.2019 № 546-П «Об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2020 год и на плановый период 2021 и 2022 годов» следующие изменения:</w:t>
      </w:r>
    </w:p>
    <w:p w:rsidR="008139AC" w:rsidRPr="008139AC" w:rsidRDefault="00871161" w:rsidP="0047045B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8"/>
        </w:rPr>
        <w:t>1</w:t>
      </w:r>
      <w:r w:rsidR="008139AC" w:rsidRPr="008139AC">
        <w:rPr>
          <w:szCs w:val="28"/>
        </w:rPr>
        <w:t xml:space="preserve">) </w:t>
      </w:r>
      <w:r w:rsidR="008139AC" w:rsidRPr="008139AC">
        <w:rPr>
          <w:szCs w:val="20"/>
        </w:rPr>
        <w:t>в части 6.2 раздела 6:</w:t>
      </w:r>
    </w:p>
    <w:p w:rsidR="00FF0B41" w:rsidRDefault="008139AC" w:rsidP="0047045B">
      <w:pPr>
        <w:autoSpaceDE w:val="0"/>
        <w:autoSpaceDN w:val="0"/>
        <w:adjustRightInd w:val="0"/>
        <w:ind w:firstLine="720"/>
        <w:jc w:val="both"/>
        <w:rPr>
          <w:szCs w:val="20"/>
        </w:rPr>
      </w:pPr>
      <w:r w:rsidRPr="008139AC">
        <w:rPr>
          <w:szCs w:val="20"/>
        </w:rPr>
        <w:t xml:space="preserve">а) в пункте </w:t>
      </w:r>
      <w:r w:rsidR="00C503E3">
        <w:rPr>
          <w:szCs w:val="20"/>
        </w:rPr>
        <w:t>4</w:t>
      </w:r>
      <w:r w:rsidRPr="008139AC">
        <w:rPr>
          <w:szCs w:val="20"/>
        </w:rPr>
        <w:t xml:space="preserve"> слова</w:t>
      </w:r>
      <w:r w:rsidR="00FF0B41">
        <w:rPr>
          <w:szCs w:val="20"/>
        </w:rPr>
        <w:t>:</w:t>
      </w:r>
    </w:p>
    <w:p w:rsidR="00FF0B41" w:rsidRDefault="008139AC" w:rsidP="0047045B">
      <w:pPr>
        <w:autoSpaceDE w:val="0"/>
        <w:autoSpaceDN w:val="0"/>
        <w:adjustRightInd w:val="0"/>
        <w:ind w:firstLine="720"/>
        <w:jc w:val="both"/>
        <w:rPr>
          <w:szCs w:val="20"/>
        </w:rPr>
      </w:pPr>
      <w:r w:rsidRPr="008139AC">
        <w:rPr>
          <w:szCs w:val="20"/>
        </w:rPr>
        <w:t>«0,</w:t>
      </w:r>
      <w:r w:rsidR="00C503E3">
        <w:rPr>
          <w:szCs w:val="20"/>
        </w:rPr>
        <w:t>0</w:t>
      </w:r>
      <w:r w:rsidRPr="008139AC">
        <w:rPr>
          <w:szCs w:val="20"/>
        </w:rPr>
        <w:t>2</w:t>
      </w:r>
      <w:r w:rsidR="00C503E3">
        <w:rPr>
          <w:szCs w:val="20"/>
        </w:rPr>
        <w:t>75</w:t>
      </w:r>
      <w:r w:rsidRPr="008139AC">
        <w:rPr>
          <w:szCs w:val="20"/>
        </w:rPr>
        <w:t xml:space="preserve"> </w:t>
      </w:r>
      <w:r w:rsidR="00C503E3">
        <w:rPr>
          <w:szCs w:val="20"/>
        </w:rPr>
        <w:t>исследования</w:t>
      </w:r>
      <w:r w:rsidRPr="008139AC">
        <w:rPr>
          <w:szCs w:val="20"/>
        </w:rPr>
        <w:t>» заменить словами «0,</w:t>
      </w:r>
      <w:r w:rsidR="00C503E3">
        <w:rPr>
          <w:szCs w:val="20"/>
        </w:rPr>
        <w:t>02565</w:t>
      </w:r>
      <w:r w:rsidRPr="008139AC">
        <w:rPr>
          <w:szCs w:val="20"/>
        </w:rPr>
        <w:t xml:space="preserve"> </w:t>
      </w:r>
      <w:r w:rsidR="00C503E3">
        <w:rPr>
          <w:szCs w:val="20"/>
        </w:rPr>
        <w:t>исследования</w:t>
      </w:r>
      <w:r w:rsidRPr="008139AC">
        <w:rPr>
          <w:szCs w:val="20"/>
        </w:rPr>
        <w:t>»</w:t>
      </w:r>
      <w:r w:rsidR="00FF0B41">
        <w:rPr>
          <w:szCs w:val="20"/>
        </w:rPr>
        <w:t>;</w:t>
      </w:r>
    </w:p>
    <w:p w:rsidR="00FF0B41" w:rsidRDefault="00C503E3" w:rsidP="0047045B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>«0,1125 исследования» заменить словами «0,09347 исследования»</w:t>
      </w:r>
      <w:r w:rsidR="00FF0B41">
        <w:rPr>
          <w:szCs w:val="20"/>
        </w:rPr>
        <w:t>;</w:t>
      </w:r>
    </w:p>
    <w:p w:rsidR="00FF0B41" w:rsidRDefault="00C503E3" w:rsidP="0047045B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>«0,0477 исследования» заменить словами «0,04145 исследования»</w:t>
      </w:r>
      <w:r w:rsidR="00FF0B41">
        <w:rPr>
          <w:szCs w:val="20"/>
        </w:rPr>
        <w:t>;</w:t>
      </w:r>
    </w:p>
    <w:p w:rsidR="008139AC" w:rsidRPr="008139AC" w:rsidRDefault="00C503E3" w:rsidP="0047045B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>«0,0501 исследования» заменить словами «0,03909 исследования»</w:t>
      </w:r>
      <w:r w:rsidR="008139AC" w:rsidRPr="008139AC">
        <w:rPr>
          <w:szCs w:val="20"/>
        </w:rPr>
        <w:t>;</w:t>
      </w:r>
    </w:p>
    <w:p w:rsidR="008139AC" w:rsidRPr="008139AC" w:rsidRDefault="008139AC" w:rsidP="0047045B">
      <w:pPr>
        <w:autoSpaceDE w:val="0"/>
        <w:autoSpaceDN w:val="0"/>
        <w:adjustRightInd w:val="0"/>
        <w:ind w:firstLine="720"/>
        <w:jc w:val="both"/>
        <w:rPr>
          <w:szCs w:val="20"/>
        </w:rPr>
      </w:pPr>
      <w:r w:rsidRPr="008139AC">
        <w:rPr>
          <w:szCs w:val="20"/>
        </w:rPr>
        <w:t xml:space="preserve">б) в пункте </w:t>
      </w:r>
      <w:r w:rsidR="00FF0B41">
        <w:rPr>
          <w:szCs w:val="20"/>
        </w:rPr>
        <w:t xml:space="preserve">5 слова </w:t>
      </w:r>
      <w:r w:rsidRPr="008139AC">
        <w:rPr>
          <w:szCs w:val="20"/>
        </w:rPr>
        <w:t>«0,0</w:t>
      </w:r>
      <w:r w:rsidR="00FF0B41">
        <w:rPr>
          <w:szCs w:val="20"/>
        </w:rPr>
        <w:t>6296</w:t>
      </w:r>
      <w:r w:rsidRPr="008139AC">
        <w:rPr>
          <w:szCs w:val="20"/>
        </w:rPr>
        <w:t xml:space="preserve"> случая» заменить словами «0,0</w:t>
      </w:r>
      <w:r w:rsidR="00FF0B41">
        <w:rPr>
          <w:szCs w:val="20"/>
        </w:rPr>
        <w:t>527</w:t>
      </w:r>
      <w:r w:rsidRPr="008139AC">
        <w:rPr>
          <w:szCs w:val="20"/>
        </w:rPr>
        <w:t xml:space="preserve"> случая»;</w:t>
      </w:r>
    </w:p>
    <w:p w:rsidR="0082244C" w:rsidRDefault="00871161" w:rsidP="0047045B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>2</w:t>
      </w:r>
      <w:r w:rsidR="008139AC" w:rsidRPr="008139AC">
        <w:rPr>
          <w:szCs w:val="20"/>
        </w:rPr>
        <w:t xml:space="preserve">) </w:t>
      </w:r>
      <w:r w:rsidR="00763FE2" w:rsidRPr="008139AC">
        <w:rPr>
          <w:szCs w:val="20"/>
        </w:rPr>
        <w:t xml:space="preserve">в </w:t>
      </w:r>
      <w:r w:rsidR="0082244C">
        <w:rPr>
          <w:szCs w:val="20"/>
        </w:rPr>
        <w:t>разделе 7:</w:t>
      </w:r>
    </w:p>
    <w:p w:rsidR="008139AC" w:rsidRPr="008139AC" w:rsidRDefault="0082244C" w:rsidP="0047045B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>а) в части 7.1</w:t>
      </w:r>
      <w:r w:rsidR="008139AC" w:rsidRPr="008139AC">
        <w:rPr>
          <w:szCs w:val="20"/>
        </w:rPr>
        <w:t>:</w:t>
      </w:r>
    </w:p>
    <w:p w:rsidR="00763FE2" w:rsidRDefault="008139AC" w:rsidP="0047045B">
      <w:pPr>
        <w:autoSpaceDE w:val="0"/>
        <w:autoSpaceDN w:val="0"/>
        <w:adjustRightInd w:val="0"/>
        <w:ind w:firstLine="720"/>
        <w:jc w:val="both"/>
        <w:rPr>
          <w:szCs w:val="20"/>
        </w:rPr>
      </w:pPr>
      <w:r w:rsidRPr="008139AC">
        <w:rPr>
          <w:szCs w:val="20"/>
        </w:rPr>
        <w:t xml:space="preserve">в пункте </w:t>
      </w:r>
      <w:r w:rsidR="00763FE2">
        <w:rPr>
          <w:szCs w:val="20"/>
        </w:rPr>
        <w:t>5</w:t>
      </w:r>
      <w:r w:rsidRPr="008139AC">
        <w:rPr>
          <w:szCs w:val="20"/>
        </w:rPr>
        <w:t xml:space="preserve"> слова</w:t>
      </w:r>
      <w:r w:rsidR="00763FE2">
        <w:rPr>
          <w:szCs w:val="20"/>
        </w:rPr>
        <w:t>:</w:t>
      </w:r>
    </w:p>
    <w:p w:rsidR="00763FE2" w:rsidRDefault="008139AC" w:rsidP="0047045B">
      <w:pPr>
        <w:autoSpaceDE w:val="0"/>
        <w:autoSpaceDN w:val="0"/>
        <w:adjustRightInd w:val="0"/>
        <w:ind w:firstLine="720"/>
        <w:jc w:val="both"/>
        <w:rPr>
          <w:szCs w:val="20"/>
        </w:rPr>
      </w:pPr>
      <w:r w:rsidRPr="008139AC">
        <w:rPr>
          <w:szCs w:val="20"/>
        </w:rPr>
        <w:t>«</w:t>
      </w:r>
      <w:r w:rsidR="00763FE2">
        <w:rPr>
          <w:szCs w:val="20"/>
        </w:rPr>
        <w:t>47 131,69</w:t>
      </w:r>
      <w:r w:rsidRPr="008139AC">
        <w:rPr>
          <w:szCs w:val="20"/>
        </w:rPr>
        <w:t xml:space="preserve"> рублей» заменить словами «</w:t>
      </w:r>
      <w:r w:rsidR="00763FE2">
        <w:rPr>
          <w:szCs w:val="20"/>
        </w:rPr>
        <w:t>46 876,77</w:t>
      </w:r>
      <w:r w:rsidRPr="008139AC">
        <w:rPr>
          <w:szCs w:val="20"/>
        </w:rPr>
        <w:t xml:space="preserve"> рублей»</w:t>
      </w:r>
      <w:r w:rsidR="00763FE2">
        <w:rPr>
          <w:szCs w:val="20"/>
        </w:rPr>
        <w:t>;</w:t>
      </w:r>
    </w:p>
    <w:p w:rsidR="00763FE2" w:rsidRDefault="00763FE2" w:rsidP="0047045B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>«60 974,57</w:t>
      </w:r>
      <w:r w:rsidR="008139AC" w:rsidRPr="008139AC">
        <w:rPr>
          <w:szCs w:val="20"/>
        </w:rPr>
        <w:t xml:space="preserve"> рублей» заменить словами «</w:t>
      </w:r>
      <w:r>
        <w:rPr>
          <w:szCs w:val="20"/>
        </w:rPr>
        <w:t>72 852,39</w:t>
      </w:r>
      <w:r w:rsidR="008139AC" w:rsidRPr="008139AC">
        <w:rPr>
          <w:szCs w:val="20"/>
        </w:rPr>
        <w:t xml:space="preserve"> рублей»</w:t>
      </w:r>
      <w:r>
        <w:rPr>
          <w:szCs w:val="20"/>
        </w:rPr>
        <w:t>;</w:t>
      </w:r>
    </w:p>
    <w:p w:rsidR="008139AC" w:rsidRPr="008139AC" w:rsidRDefault="008139AC" w:rsidP="0047045B">
      <w:pPr>
        <w:autoSpaceDE w:val="0"/>
        <w:autoSpaceDN w:val="0"/>
        <w:adjustRightInd w:val="0"/>
        <w:ind w:firstLine="720"/>
        <w:jc w:val="both"/>
        <w:rPr>
          <w:szCs w:val="20"/>
        </w:rPr>
      </w:pPr>
      <w:r w:rsidRPr="008139AC">
        <w:rPr>
          <w:szCs w:val="20"/>
        </w:rPr>
        <w:t>«</w:t>
      </w:r>
      <w:r w:rsidR="00763FE2">
        <w:rPr>
          <w:szCs w:val="20"/>
        </w:rPr>
        <w:t>231 439,77</w:t>
      </w:r>
      <w:r w:rsidRPr="008139AC">
        <w:rPr>
          <w:szCs w:val="20"/>
        </w:rPr>
        <w:t xml:space="preserve"> рублей» заменить словами «</w:t>
      </w:r>
      <w:r w:rsidR="00763FE2">
        <w:rPr>
          <w:szCs w:val="20"/>
        </w:rPr>
        <w:t>290 371,88</w:t>
      </w:r>
      <w:r w:rsidRPr="008139AC">
        <w:rPr>
          <w:szCs w:val="20"/>
        </w:rPr>
        <w:t xml:space="preserve"> рублей»;</w:t>
      </w:r>
    </w:p>
    <w:p w:rsidR="00763FE2" w:rsidRDefault="008139AC" w:rsidP="0047045B">
      <w:pPr>
        <w:autoSpaceDE w:val="0"/>
        <w:autoSpaceDN w:val="0"/>
        <w:adjustRightInd w:val="0"/>
        <w:ind w:firstLine="720"/>
        <w:jc w:val="both"/>
        <w:rPr>
          <w:szCs w:val="20"/>
        </w:rPr>
      </w:pPr>
      <w:r w:rsidRPr="008139AC">
        <w:rPr>
          <w:szCs w:val="20"/>
        </w:rPr>
        <w:t xml:space="preserve">в пункте </w:t>
      </w:r>
      <w:r w:rsidR="00763FE2">
        <w:rPr>
          <w:szCs w:val="20"/>
        </w:rPr>
        <w:t>6</w:t>
      </w:r>
      <w:r w:rsidRPr="008139AC">
        <w:rPr>
          <w:szCs w:val="20"/>
        </w:rPr>
        <w:t xml:space="preserve"> слова</w:t>
      </w:r>
      <w:r w:rsidR="00763FE2">
        <w:rPr>
          <w:szCs w:val="20"/>
        </w:rPr>
        <w:t>:</w:t>
      </w:r>
    </w:p>
    <w:p w:rsidR="008139AC" w:rsidRDefault="008139AC" w:rsidP="0047045B">
      <w:pPr>
        <w:autoSpaceDE w:val="0"/>
        <w:autoSpaceDN w:val="0"/>
        <w:adjustRightInd w:val="0"/>
        <w:ind w:firstLine="720"/>
        <w:jc w:val="both"/>
        <w:rPr>
          <w:szCs w:val="20"/>
        </w:rPr>
      </w:pPr>
      <w:r w:rsidRPr="008139AC">
        <w:rPr>
          <w:szCs w:val="20"/>
        </w:rPr>
        <w:lastRenderedPageBreak/>
        <w:t>«</w:t>
      </w:r>
      <w:r w:rsidR="00763FE2">
        <w:rPr>
          <w:szCs w:val="20"/>
        </w:rPr>
        <w:t>238 007,46</w:t>
      </w:r>
      <w:r w:rsidRPr="008139AC">
        <w:rPr>
          <w:szCs w:val="20"/>
        </w:rPr>
        <w:t xml:space="preserve"> рублей» заменить словами «</w:t>
      </w:r>
      <w:r w:rsidR="00763FE2">
        <w:rPr>
          <w:szCs w:val="20"/>
        </w:rPr>
        <w:t>233 430,96</w:t>
      </w:r>
      <w:r w:rsidRPr="008139AC">
        <w:rPr>
          <w:szCs w:val="20"/>
        </w:rPr>
        <w:t xml:space="preserve"> рублей»;</w:t>
      </w:r>
    </w:p>
    <w:p w:rsidR="008139AC" w:rsidRPr="008139AC" w:rsidRDefault="008139AC" w:rsidP="0047045B">
      <w:pPr>
        <w:autoSpaceDE w:val="0"/>
        <w:autoSpaceDN w:val="0"/>
        <w:adjustRightInd w:val="0"/>
        <w:ind w:firstLine="720"/>
        <w:jc w:val="both"/>
        <w:rPr>
          <w:szCs w:val="20"/>
        </w:rPr>
      </w:pPr>
      <w:r w:rsidRPr="008139AC">
        <w:rPr>
          <w:szCs w:val="20"/>
        </w:rPr>
        <w:t>«</w:t>
      </w:r>
      <w:r w:rsidR="00763FE2">
        <w:rPr>
          <w:szCs w:val="20"/>
        </w:rPr>
        <w:t>300 630,57</w:t>
      </w:r>
      <w:r w:rsidRPr="008139AC">
        <w:rPr>
          <w:szCs w:val="20"/>
        </w:rPr>
        <w:t xml:space="preserve"> рублей» заменить словами </w:t>
      </w:r>
      <w:r w:rsidRPr="00CA3447">
        <w:rPr>
          <w:szCs w:val="20"/>
        </w:rPr>
        <w:t>«</w:t>
      </w:r>
      <w:r w:rsidR="00763FE2">
        <w:rPr>
          <w:szCs w:val="20"/>
        </w:rPr>
        <w:t>307 652,01</w:t>
      </w:r>
      <w:r w:rsidRPr="008139AC">
        <w:rPr>
          <w:szCs w:val="20"/>
        </w:rPr>
        <w:t xml:space="preserve"> рублей»;</w:t>
      </w:r>
    </w:p>
    <w:p w:rsidR="008139AC" w:rsidRPr="008139AC" w:rsidRDefault="008139AC" w:rsidP="0047045B">
      <w:pPr>
        <w:autoSpaceDE w:val="0"/>
        <w:autoSpaceDN w:val="0"/>
        <w:adjustRightInd w:val="0"/>
        <w:ind w:firstLine="720"/>
        <w:jc w:val="both"/>
        <w:rPr>
          <w:szCs w:val="20"/>
        </w:rPr>
      </w:pPr>
      <w:r w:rsidRPr="008139AC">
        <w:rPr>
          <w:szCs w:val="20"/>
        </w:rPr>
        <w:t xml:space="preserve">в пункте </w:t>
      </w:r>
      <w:r w:rsidR="00763FE2">
        <w:rPr>
          <w:szCs w:val="20"/>
        </w:rPr>
        <w:t>8</w:t>
      </w:r>
      <w:r w:rsidRPr="008139AC">
        <w:rPr>
          <w:szCs w:val="20"/>
        </w:rPr>
        <w:t xml:space="preserve"> слова «</w:t>
      </w:r>
      <w:r w:rsidR="00763FE2">
        <w:rPr>
          <w:szCs w:val="20"/>
        </w:rPr>
        <w:t>7 170,82</w:t>
      </w:r>
      <w:r w:rsidRPr="008139AC">
        <w:rPr>
          <w:szCs w:val="20"/>
        </w:rPr>
        <w:t xml:space="preserve"> рублей» заменить словами «</w:t>
      </w:r>
      <w:r w:rsidR="00763FE2">
        <w:rPr>
          <w:szCs w:val="20"/>
        </w:rPr>
        <w:t>4 822,16</w:t>
      </w:r>
      <w:r w:rsidRPr="008139AC">
        <w:rPr>
          <w:szCs w:val="20"/>
        </w:rPr>
        <w:t xml:space="preserve"> рублей»</w:t>
      </w:r>
      <w:r w:rsidR="00763FE2">
        <w:rPr>
          <w:szCs w:val="20"/>
        </w:rPr>
        <w:t>;</w:t>
      </w:r>
    </w:p>
    <w:p w:rsidR="008139AC" w:rsidRPr="008139AC" w:rsidRDefault="0082244C" w:rsidP="0047045B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б) </w:t>
      </w:r>
      <w:r w:rsidR="008139AC" w:rsidRPr="008139AC">
        <w:rPr>
          <w:szCs w:val="20"/>
        </w:rPr>
        <w:t>в части 7.3:</w:t>
      </w:r>
    </w:p>
    <w:p w:rsidR="008139AC" w:rsidRPr="008139AC" w:rsidRDefault="008139AC" w:rsidP="0047045B">
      <w:pPr>
        <w:autoSpaceDE w:val="0"/>
        <w:autoSpaceDN w:val="0"/>
        <w:adjustRightInd w:val="0"/>
        <w:ind w:firstLine="720"/>
        <w:jc w:val="both"/>
        <w:rPr>
          <w:szCs w:val="20"/>
        </w:rPr>
      </w:pPr>
      <w:r w:rsidRPr="008139AC">
        <w:rPr>
          <w:szCs w:val="20"/>
        </w:rPr>
        <w:t>в пункте 1 слова «15</w:t>
      </w:r>
      <w:r w:rsidR="0082244C">
        <w:rPr>
          <w:szCs w:val="20"/>
        </w:rPr>
        <w:t> 324,56</w:t>
      </w:r>
      <w:r w:rsidRPr="008139AC">
        <w:rPr>
          <w:szCs w:val="20"/>
        </w:rPr>
        <w:t xml:space="preserve"> рублей» заменить словами «15</w:t>
      </w:r>
      <w:r w:rsidR="0082244C">
        <w:rPr>
          <w:szCs w:val="20"/>
        </w:rPr>
        <w:t> 560,68</w:t>
      </w:r>
      <w:r w:rsidRPr="008139AC">
        <w:rPr>
          <w:szCs w:val="20"/>
        </w:rPr>
        <w:t xml:space="preserve"> рублей»;</w:t>
      </w:r>
    </w:p>
    <w:p w:rsidR="008139AC" w:rsidRPr="008139AC" w:rsidRDefault="00EB5A9D" w:rsidP="0047045B">
      <w:pPr>
        <w:autoSpaceDE w:val="0"/>
        <w:autoSpaceDN w:val="0"/>
        <w:adjustRightInd w:val="0"/>
        <w:ind w:firstLine="720"/>
        <w:contextualSpacing/>
        <w:jc w:val="both"/>
        <w:rPr>
          <w:szCs w:val="28"/>
        </w:rPr>
      </w:pPr>
      <w:r>
        <w:rPr>
          <w:szCs w:val="20"/>
        </w:rPr>
        <w:t>3</w:t>
      </w:r>
      <w:r w:rsidR="008139AC" w:rsidRPr="008139AC">
        <w:rPr>
          <w:szCs w:val="28"/>
        </w:rPr>
        <w:t>) приложение 4 изложить в редакции согласно приложению 1 к настоящему постановлению;</w:t>
      </w:r>
    </w:p>
    <w:p w:rsidR="008139AC" w:rsidRPr="008139AC" w:rsidRDefault="00EB5A9D" w:rsidP="0047045B">
      <w:pPr>
        <w:autoSpaceDE w:val="0"/>
        <w:autoSpaceDN w:val="0"/>
        <w:adjustRightInd w:val="0"/>
        <w:ind w:firstLine="720"/>
        <w:contextualSpacing/>
        <w:jc w:val="both"/>
        <w:rPr>
          <w:szCs w:val="28"/>
        </w:rPr>
      </w:pPr>
      <w:r>
        <w:rPr>
          <w:szCs w:val="28"/>
        </w:rPr>
        <w:t>4</w:t>
      </w:r>
      <w:r w:rsidR="008139AC" w:rsidRPr="008139AC">
        <w:rPr>
          <w:szCs w:val="28"/>
        </w:rPr>
        <w:t>) таблицу «Утвержденная стоимость Территориальной программы государственных гарантий бесплатного оказания гражданам медицинской помощи на территории Камчатского края по условиям ее оказания на 2020 год» приложения 5 изложить в редакции согласно приложению 2 к настоящему постановлению;</w:t>
      </w:r>
    </w:p>
    <w:p w:rsidR="008139AC" w:rsidRPr="008139AC" w:rsidRDefault="008139AC" w:rsidP="0047045B">
      <w:pPr>
        <w:autoSpaceDE w:val="0"/>
        <w:autoSpaceDN w:val="0"/>
        <w:adjustRightInd w:val="0"/>
        <w:ind w:firstLine="720"/>
        <w:contextualSpacing/>
        <w:jc w:val="both"/>
        <w:rPr>
          <w:szCs w:val="28"/>
        </w:rPr>
      </w:pPr>
      <w:r w:rsidRPr="008139AC">
        <w:rPr>
          <w:szCs w:val="28"/>
        </w:rPr>
        <w:t>2. Настоящее постановление вступает в силу через 10 дней после дня его официального опубликования и распространяется на правоотношения, возникшие с 01 января 2020 го</w:t>
      </w:r>
      <w:bookmarkStart w:id="0" w:name="_GoBack"/>
      <w:bookmarkEnd w:id="0"/>
      <w:r w:rsidRPr="008139AC">
        <w:rPr>
          <w:szCs w:val="28"/>
        </w:rPr>
        <w:t>да.</w:t>
      </w:r>
    </w:p>
    <w:p w:rsidR="008139AC" w:rsidRPr="008139AC" w:rsidRDefault="008139AC" w:rsidP="008139AC">
      <w:pPr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EB3439" w:rsidRPr="001E6FE1" w:rsidTr="00C942BC">
        <w:trPr>
          <w:trHeight w:val="1658"/>
        </w:trPr>
        <w:tc>
          <w:tcPr>
            <w:tcW w:w="3936" w:type="dxa"/>
            <w:shd w:val="clear" w:color="auto" w:fill="auto"/>
          </w:tcPr>
          <w:p w:rsidR="00EB3439" w:rsidRPr="001E6FE1" w:rsidRDefault="008139AC" w:rsidP="00C942BC">
            <w:pPr>
              <w:pStyle w:val="ConsPlusNormal"/>
              <w:ind w:firstLine="0"/>
              <w:jc w:val="both"/>
              <w:rPr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Председатель</w:t>
            </w:r>
            <w:r w:rsidR="00EB3439" w:rsidRPr="001E6FE1">
              <w:rPr>
                <w:rFonts w:ascii="Times New Roman" w:hAnsi="Times New Roman"/>
                <w:sz w:val="28"/>
              </w:rPr>
              <w:t xml:space="preserve"> Правительства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="00EB3439" w:rsidRPr="001E6FE1">
              <w:rPr>
                <w:rFonts w:ascii="Times New Roman" w:hAnsi="Times New Roman"/>
                <w:sz w:val="28"/>
              </w:rPr>
              <w:t>-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Первый вице-губернатор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="00EB3439"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:rsidR="00EB3439" w:rsidRPr="001E6FE1" w:rsidRDefault="00EB3439" w:rsidP="001E6FE1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8D5049" w:rsidRDefault="008D5049" w:rsidP="00C942BC">
            <w:pPr>
              <w:adjustRightInd w:val="0"/>
              <w:ind w:right="36"/>
              <w:jc w:val="right"/>
            </w:pPr>
          </w:p>
          <w:p w:rsidR="008D5049" w:rsidRDefault="008D5049" w:rsidP="00C942BC">
            <w:pPr>
              <w:adjustRightInd w:val="0"/>
              <w:ind w:right="36"/>
              <w:jc w:val="right"/>
            </w:pPr>
          </w:p>
          <w:p w:rsidR="00EB3439" w:rsidRPr="001E6FE1" w:rsidRDefault="00503B30" w:rsidP="00C942BC">
            <w:pPr>
              <w:adjustRightInd w:val="0"/>
              <w:ind w:right="36"/>
              <w:jc w:val="right"/>
              <w:rPr>
                <w:szCs w:val="28"/>
              </w:rPr>
            </w:pPr>
            <w:r>
              <w:t xml:space="preserve"> </w:t>
            </w:r>
            <w:r w:rsidR="00EB3439" w:rsidRPr="00EB3439">
              <w:t>А.О. Кузнецов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8139AC" w:rsidRDefault="008139AC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8139AC" w:rsidRDefault="008139AC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8139AC" w:rsidRDefault="008139AC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8139AC" w:rsidRDefault="008139AC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8139AC" w:rsidRDefault="008139AC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8139AC" w:rsidRDefault="008139AC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8139AC" w:rsidRDefault="008139AC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8139AC" w:rsidRDefault="008139AC" w:rsidP="008139AC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p w:rsidR="008139AC" w:rsidRDefault="008139AC" w:rsidP="008139AC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p w:rsidR="008543AE" w:rsidRDefault="008543AE" w:rsidP="004704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</w:p>
    <w:sectPr w:rsidR="008543AE" w:rsidSect="008139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5AA" w:rsidRDefault="009075AA" w:rsidP="00342D13">
      <w:r>
        <w:separator/>
      </w:r>
    </w:p>
  </w:endnote>
  <w:endnote w:type="continuationSeparator" w:id="0">
    <w:p w:rsidR="009075AA" w:rsidRDefault="009075AA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5AA" w:rsidRDefault="009075AA" w:rsidP="00342D13">
      <w:r>
        <w:separator/>
      </w:r>
    </w:p>
  </w:footnote>
  <w:footnote w:type="continuationSeparator" w:id="0">
    <w:p w:rsidR="009075AA" w:rsidRDefault="009075AA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9462C8"/>
    <w:multiLevelType w:val="hybridMultilevel"/>
    <w:tmpl w:val="386C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215B04"/>
    <w:multiLevelType w:val="hybridMultilevel"/>
    <w:tmpl w:val="386C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61B"/>
    <w:rsid w:val="00013733"/>
    <w:rsid w:val="0001719D"/>
    <w:rsid w:val="0003329F"/>
    <w:rsid w:val="00035C9A"/>
    <w:rsid w:val="00044126"/>
    <w:rsid w:val="000545B3"/>
    <w:rsid w:val="000C1841"/>
    <w:rsid w:val="000F1AC0"/>
    <w:rsid w:val="001723D0"/>
    <w:rsid w:val="00191854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92BC9"/>
    <w:rsid w:val="003A5BEF"/>
    <w:rsid w:val="003A7F52"/>
    <w:rsid w:val="003C2A43"/>
    <w:rsid w:val="003D6F0D"/>
    <w:rsid w:val="003E38BA"/>
    <w:rsid w:val="00441A91"/>
    <w:rsid w:val="00460247"/>
    <w:rsid w:val="0046790E"/>
    <w:rsid w:val="0047045B"/>
    <w:rsid w:val="0048068C"/>
    <w:rsid w:val="0048261B"/>
    <w:rsid w:val="004D492F"/>
    <w:rsid w:val="004D79DB"/>
    <w:rsid w:val="004F0472"/>
    <w:rsid w:val="00503B30"/>
    <w:rsid w:val="00511A74"/>
    <w:rsid w:val="00512C6C"/>
    <w:rsid w:val="0054446A"/>
    <w:rsid w:val="005709CE"/>
    <w:rsid w:val="005E22DD"/>
    <w:rsid w:val="005F0B57"/>
    <w:rsid w:val="005F2BC6"/>
    <w:rsid w:val="006006F7"/>
    <w:rsid w:val="006317BF"/>
    <w:rsid w:val="00634B44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5375B"/>
    <w:rsid w:val="00760202"/>
    <w:rsid w:val="00763FE2"/>
    <w:rsid w:val="00793645"/>
    <w:rsid w:val="007A764E"/>
    <w:rsid w:val="007C6DC9"/>
    <w:rsid w:val="007E17B7"/>
    <w:rsid w:val="007F49CA"/>
    <w:rsid w:val="008139AC"/>
    <w:rsid w:val="00815D96"/>
    <w:rsid w:val="0082244C"/>
    <w:rsid w:val="0083039A"/>
    <w:rsid w:val="00832E23"/>
    <w:rsid w:val="008434A6"/>
    <w:rsid w:val="008543AE"/>
    <w:rsid w:val="00856C9C"/>
    <w:rsid w:val="00863EEF"/>
    <w:rsid w:val="00871161"/>
    <w:rsid w:val="008B7954"/>
    <w:rsid w:val="008D13CF"/>
    <w:rsid w:val="008D5049"/>
    <w:rsid w:val="008F114E"/>
    <w:rsid w:val="008F586A"/>
    <w:rsid w:val="00905B59"/>
    <w:rsid w:val="009075AA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84AD5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2B5A"/>
    <w:rsid w:val="00BD3083"/>
    <w:rsid w:val="00BF3927"/>
    <w:rsid w:val="00BF5293"/>
    <w:rsid w:val="00C00871"/>
    <w:rsid w:val="00C503E3"/>
    <w:rsid w:val="00C87DDD"/>
    <w:rsid w:val="00C93614"/>
    <w:rsid w:val="00C942BC"/>
    <w:rsid w:val="00C966C3"/>
    <w:rsid w:val="00C97305"/>
    <w:rsid w:val="00CA2E6F"/>
    <w:rsid w:val="00CA3447"/>
    <w:rsid w:val="00CB67A4"/>
    <w:rsid w:val="00CD4A09"/>
    <w:rsid w:val="00CE5360"/>
    <w:rsid w:val="00D04C82"/>
    <w:rsid w:val="00D23436"/>
    <w:rsid w:val="00D605CF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B5A9D"/>
    <w:rsid w:val="00EE0DFD"/>
    <w:rsid w:val="00EE60C2"/>
    <w:rsid w:val="00EE6F1E"/>
    <w:rsid w:val="00F35D89"/>
    <w:rsid w:val="00F73B10"/>
    <w:rsid w:val="00F74A59"/>
    <w:rsid w:val="00FA06A4"/>
    <w:rsid w:val="00FA11B3"/>
    <w:rsid w:val="00FB6E5E"/>
    <w:rsid w:val="00FD68ED"/>
    <w:rsid w:val="00FE56A0"/>
    <w:rsid w:val="00FE7897"/>
    <w:rsid w:val="00FF0B41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8FAAC1F-51AD-44BA-BF31-AEFFB69EF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4E92D-96C3-4804-9DA9-683A0AA78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2393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Плукчи Андрей Николаевич</cp:lastModifiedBy>
  <cp:revision>5</cp:revision>
  <cp:lastPrinted>2020-05-08T01:33:00Z</cp:lastPrinted>
  <dcterms:created xsi:type="dcterms:W3CDTF">2020-10-23T03:31:00Z</dcterms:created>
  <dcterms:modified xsi:type="dcterms:W3CDTF">2020-12-14T03:03:00Z</dcterms:modified>
</cp:coreProperties>
</file>